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3F8C"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Dear friends!</w:t>
      </w:r>
    </w:p>
    <w:p w14:paraId="1986A0D9"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5CD56724"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It has been a delight to worship with you these past two Sundays. This week I am in class online, studying the Book of Joshua, which contains the story of the Israelites arriving in and conquering the Promised Land of Canaan. It is difficult but fascinating material, and I look forward to sharing my learnings and exploring these scriptures together later this summer. </w:t>
      </w:r>
    </w:p>
    <w:p w14:paraId="01E2C6C5"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73F01C40"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What’s in this email:</w:t>
      </w:r>
    </w:p>
    <w:p w14:paraId="5D78B54B"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Information on this Sunday’s guest preacher</w:t>
      </w:r>
    </w:p>
    <w:p w14:paraId="7ACFDA54"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The scripture passage for this Sunday</w:t>
      </w:r>
    </w:p>
    <w:p w14:paraId="12F7D1CA"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Updates on church websites</w:t>
      </w:r>
    </w:p>
    <w:p w14:paraId="4837DCDE"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Further information following up last Sunday’s sermon</w:t>
      </w:r>
    </w:p>
    <w:p w14:paraId="22210A1D"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 link to this Sunday’s service</w:t>
      </w:r>
    </w:p>
    <w:p w14:paraId="688DCFBA"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Information on Chats with Frances</w:t>
      </w:r>
    </w:p>
    <w:p w14:paraId="23670091" w14:textId="77777777" w:rsidR="004D4224" w:rsidRPr="004D4224" w:rsidRDefault="004D4224" w:rsidP="004D4224">
      <w:pPr>
        <w:numPr>
          <w:ilvl w:val="0"/>
          <w:numId w:val="1"/>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 little tidbit of Zoom information!</w:t>
      </w:r>
    </w:p>
    <w:p w14:paraId="418D8707"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6D81F4E7"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SERVICE JULY 19</w:t>
      </w:r>
    </w:p>
    <w:p w14:paraId="2D9D2832" w14:textId="77777777" w:rsidR="004D4224" w:rsidRPr="004D4224" w:rsidRDefault="004D4224" w:rsidP="004D4224">
      <w:pPr>
        <w:numPr>
          <w:ilvl w:val="0"/>
          <w:numId w:val="2"/>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This Sunday I am delighted to welcome the Rev. Dr. Japhet Ndhlovu as our guest preacher. He works in the General Council office as Program Coordinator for the Church in Partnership program with South East Asia and Southern Africa. He has served churches in Newfoundland and Kenya (what a contrast!) and has taught theology at a Presbyterian seminary in Kenya. More info about him here: </w:t>
      </w:r>
      <w:hyperlink r:id="rId7" w:history="1">
        <w:r w:rsidRPr="004D4224">
          <w:rPr>
            <w:rFonts w:ascii="Times New Roman" w:eastAsia="Times New Roman" w:hAnsi="Times New Roman" w:cs="Times New Roman"/>
            <w:color w:val="0000FF"/>
            <w:u w:val="single"/>
          </w:rPr>
          <w:t>https://www.united-church.ca/blogs/round-table/centring-my-life</w:t>
        </w:r>
      </w:hyperlink>
    </w:p>
    <w:p w14:paraId="011BDDC2" w14:textId="77777777" w:rsidR="004D4224" w:rsidRPr="004D4224" w:rsidRDefault="004D4224" w:rsidP="004D4224">
      <w:pPr>
        <w:numPr>
          <w:ilvl w:val="0"/>
          <w:numId w:val="2"/>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Our scripture reading is </w:t>
      </w:r>
      <w:r w:rsidRPr="004D4224">
        <w:rPr>
          <w:rFonts w:ascii="Times New Roman" w:eastAsia="Times New Roman" w:hAnsi="Times New Roman" w:cs="Times New Roman"/>
          <w:color w:val="FF2600"/>
        </w:rPr>
        <w:t>Exodus 14:19-31</w:t>
      </w:r>
      <w:r w:rsidRPr="004D4224">
        <w:rPr>
          <w:rFonts w:ascii="Times New Roman" w:eastAsia="Times New Roman" w:hAnsi="Times New Roman" w:cs="Times New Roman"/>
          <w:color w:val="000000"/>
        </w:rPr>
        <w:t>, and we will read the NRSV version.</w:t>
      </w:r>
    </w:p>
    <w:p w14:paraId="25171BEB"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0296C1F2"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CHURCH WEBSITES</w:t>
      </w:r>
    </w:p>
    <w:p w14:paraId="6C9B0909" w14:textId="77777777" w:rsidR="004D4224" w:rsidRPr="004D4224" w:rsidRDefault="004D4224" w:rsidP="004D4224">
      <w:pPr>
        <w:numPr>
          <w:ilvl w:val="0"/>
          <w:numId w:val="3"/>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 xml:space="preserve">A big thanks to both </w:t>
      </w:r>
      <w:proofErr w:type="spellStart"/>
      <w:r w:rsidRPr="004D4224">
        <w:rPr>
          <w:rFonts w:ascii="Times New Roman" w:eastAsia="Times New Roman" w:hAnsi="Times New Roman" w:cs="Times New Roman"/>
          <w:color w:val="000000"/>
        </w:rPr>
        <w:t>Saibun</w:t>
      </w:r>
      <w:proofErr w:type="spellEnd"/>
      <w:r w:rsidRPr="004D4224">
        <w:rPr>
          <w:rFonts w:ascii="Times New Roman" w:eastAsia="Times New Roman" w:hAnsi="Times New Roman" w:cs="Times New Roman"/>
          <w:color w:val="000000"/>
        </w:rPr>
        <w:t xml:space="preserve"> </w:t>
      </w:r>
      <w:proofErr w:type="spellStart"/>
      <w:r w:rsidRPr="004D4224">
        <w:rPr>
          <w:rFonts w:ascii="Times New Roman" w:eastAsia="Times New Roman" w:hAnsi="Times New Roman" w:cs="Times New Roman"/>
          <w:color w:val="000000"/>
        </w:rPr>
        <w:t>Hasibuan</w:t>
      </w:r>
      <w:proofErr w:type="spellEnd"/>
      <w:r w:rsidRPr="004D4224">
        <w:rPr>
          <w:rFonts w:ascii="Times New Roman" w:eastAsia="Times New Roman" w:hAnsi="Times New Roman" w:cs="Times New Roman"/>
          <w:color w:val="000000"/>
        </w:rPr>
        <w:t xml:space="preserve"> and Linnea Good for posting the recording of the sermon from July 12 on both congregational websites. My hope is that we can do this regularly. </w:t>
      </w:r>
    </w:p>
    <w:p w14:paraId="12B69599"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0195D000"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MORE INFO</w:t>
      </w:r>
    </w:p>
    <w:p w14:paraId="6B593310" w14:textId="77777777" w:rsidR="004D4224" w:rsidRPr="004D4224" w:rsidRDefault="004D4224" w:rsidP="004D4224">
      <w:pPr>
        <w:numPr>
          <w:ilvl w:val="0"/>
          <w:numId w:val="4"/>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Last Sunday I preached about God heeding the cry of the enslaved Israelites in Egypt, and what this means for us today. I explored Canada’s history of slavery, and below are some resources I used in my research:</w:t>
      </w:r>
    </w:p>
    <w:p w14:paraId="5808ED51" w14:textId="77777777" w:rsidR="004D4224" w:rsidRPr="004D4224" w:rsidRDefault="004D4224" w:rsidP="004D4224">
      <w:pPr>
        <w:numPr>
          <w:ilvl w:val="0"/>
          <w:numId w:val="4"/>
        </w:numPr>
        <w:rPr>
          <w:rFonts w:ascii="Calibri" w:eastAsia="Times New Roman" w:hAnsi="Calibri" w:cs="Calibri"/>
          <w:color w:val="000000"/>
          <w:sz w:val="22"/>
          <w:szCs w:val="22"/>
        </w:rPr>
      </w:pPr>
      <w:hyperlink r:id="rId8" w:history="1">
        <w:r w:rsidRPr="004D4224">
          <w:rPr>
            <w:rFonts w:ascii="Times New Roman" w:eastAsia="Times New Roman" w:hAnsi="Times New Roman" w:cs="Times New Roman"/>
            <w:color w:val="0000FF"/>
            <w:u w:val="single"/>
          </w:rPr>
          <w:t>https://thecanadianencyclopedia.ca/en/article/black-enslavement</w:t>
        </w:r>
      </w:hyperlink>
    </w:p>
    <w:p w14:paraId="69850F38" w14:textId="77777777" w:rsidR="004D4224" w:rsidRPr="004D4224" w:rsidRDefault="004D4224" w:rsidP="004D4224">
      <w:pPr>
        <w:numPr>
          <w:ilvl w:val="0"/>
          <w:numId w:val="4"/>
        </w:numPr>
        <w:rPr>
          <w:rFonts w:ascii="Calibri" w:eastAsia="Times New Roman" w:hAnsi="Calibri" w:cs="Calibri"/>
          <w:color w:val="000000"/>
          <w:sz w:val="22"/>
          <w:szCs w:val="22"/>
        </w:rPr>
      </w:pPr>
      <w:hyperlink r:id="rId9" w:history="1">
        <w:r w:rsidRPr="004D4224">
          <w:rPr>
            <w:rFonts w:ascii="Times New Roman" w:eastAsia="Times New Roman" w:hAnsi="Times New Roman" w:cs="Times New Roman"/>
            <w:color w:val="0000FF"/>
            <w:u w:val="single"/>
          </w:rPr>
          <w:t>https://thecanadianencyclopedia.ca/en/article/slavery-of-indigenous-people-in-canada</w:t>
        </w:r>
      </w:hyperlink>
    </w:p>
    <w:p w14:paraId="30A5CC88" w14:textId="77777777" w:rsidR="004D4224" w:rsidRPr="004D4224" w:rsidRDefault="004D4224" w:rsidP="004D4224">
      <w:pPr>
        <w:numPr>
          <w:ilvl w:val="0"/>
          <w:numId w:val="4"/>
        </w:numPr>
        <w:rPr>
          <w:rFonts w:ascii="Calibri" w:eastAsia="Times New Roman" w:hAnsi="Calibri" w:cs="Calibri"/>
          <w:color w:val="000000"/>
          <w:sz w:val="22"/>
          <w:szCs w:val="22"/>
        </w:rPr>
      </w:pPr>
      <w:hyperlink r:id="rId10" w:history="1">
        <w:r w:rsidRPr="004D4224">
          <w:rPr>
            <w:rFonts w:ascii="Times New Roman" w:eastAsia="Times New Roman" w:hAnsi="Times New Roman" w:cs="Times New Roman"/>
            <w:color w:val="0000FF"/>
            <w:u w:val="single"/>
          </w:rPr>
          <w:t>https://en.wikipedia.org/wiki/Slavery_in_the_21st_century</w:t>
        </w:r>
      </w:hyperlink>
    </w:p>
    <w:p w14:paraId="63A45A8A"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333257DF"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CHATS WITH FRANCES</w:t>
      </w:r>
    </w:p>
    <w:p w14:paraId="2D61C388" w14:textId="77777777" w:rsidR="004D4224" w:rsidRPr="004D4224" w:rsidRDefault="004D4224" w:rsidP="004D4224">
      <w:pPr>
        <w:numPr>
          <w:ilvl w:val="0"/>
          <w:numId w:val="5"/>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I would love to get to know you all a little bit better! Starting July 22, I would like to start hosting some Zoom chats with small groups, just to socialize and shoot the breeze.</w:t>
      </w:r>
    </w:p>
    <w:p w14:paraId="1A96F0C1" w14:textId="77777777" w:rsidR="004D4224" w:rsidRPr="004D4224" w:rsidRDefault="004D4224" w:rsidP="004D4224">
      <w:pPr>
        <w:numPr>
          <w:ilvl w:val="0"/>
          <w:numId w:val="5"/>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These chats will be an hour long and include five screens (i.e. households) at a time, whether that includes one, two, or six people.</w:t>
      </w:r>
    </w:p>
    <w:p w14:paraId="2B9EE65E" w14:textId="77777777" w:rsidR="004D4224" w:rsidRPr="004D4224" w:rsidRDefault="004D4224" w:rsidP="004D4224">
      <w:pPr>
        <w:numPr>
          <w:ilvl w:val="0"/>
          <w:numId w:val="5"/>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Please email me at </w:t>
      </w:r>
      <w:hyperlink r:id="rId11" w:history="1">
        <w:r w:rsidRPr="004D4224">
          <w:rPr>
            <w:rFonts w:ascii="Times New Roman" w:eastAsia="Times New Roman" w:hAnsi="Times New Roman" w:cs="Times New Roman"/>
            <w:color w:val="0000FF"/>
            <w:u w:val="single"/>
          </w:rPr>
          <w:t>ok.online.minister@gmail.com</w:t>
        </w:r>
      </w:hyperlink>
      <w:r w:rsidRPr="004D4224">
        <w:rPr>
          <w:rFonts w:ascii="Times New Roman" w:eastAsia="Times New Roman" w:hAnsi="Times New Roman" w:cs="Times New Roman"/>
          <w:color w:val="000000"/>
        </w:rPr>
        <w:t> to sign up for either </w:t>
      </w:r>
      <w:r w:rsidRPr="004D4224">
        <w:rPr>
          <w:rFonts w:ascii="Times New Roman" w:eastAsia="Times New Roman" w:hAnsi="Times New Roman" w:cs="Times New Roman"/>
          <w:color w:val="FF2600"/>
        </w:rPr>
        <w:t>2:30-3:30 July 22 (Wednesday)</w:t>
      </w:r>
      <w:r w:rsidRPr="004D4224">
        <w:rPr>
          <w:rFonts w:ascii="Times New Roman" w:eastAsia="Times New Roman" w:hAnsi="Times New Roman" w:cs="Times New Roman"/>
          <w:color w:val="000000"/>
        </w:rPr>
        <w:t>, or </w:t>
      </w:r>
      <w:r w:rsidRPr="004D4224">
        <w:rPr>
          <w:rFonts w:ascii="Times New Roman" w:eastAsia="Times New Roman" w:hAnsi="Times New Roman" w:cs="Times New Roman"/>
          <w:color w:val="FF2600"/>
        </w:rPr>
        <w:t>10:30-11:30 July 25 (Saturday).</w:t>
      </w:r>
    </w:p>
    <w:p w14:paraId="09F87E37" w14:textId="77777777" w:rsidR="004D4224" w:rsidRPr="004D4224" w:rsidRDefault="004D4224" w:rsidP="004D4224">
      <w:pPr>
        <w:numPr>
          <w:ilvl w:val="0"/>
          <w:numId w:val="5"/>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My hope is to work out an online sign up system, but we will do this old school for now!</w:t>
      </w:r>
    </w:p>
    <w:p w14:paraId="1D0EC432"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5A897F30"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lastRenderedPageBreak/>
        <w:t>ZOOM TIP OF THE WEEK</w:t>
      </w:r>
    </w:p>
    <w:p w14:paraId="67E14A26" w14:textId="77777777" w:rsidR="004D4224" w:rsidRPr="004D4224" w:rsidRDefault="004D4224" w:rsidP="004D4224">
      <w:pPr>
        <w:numPr>
          <w:ilvl w:val="0"/>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Do you get distracted by your face on the screen? Here’s a handy tip!</w:t>
      </w:r>
    </w:p>
    <w:p w14:paraId="48E67B5B" w14:textId="77777777" w:rsidR="004D4224" w:rsidRPr="004D4224" w:rsidRDefault="004D4224" w:rsidP="004D4224">
      <w:pPr>
        <w:numPr>
          <w:ilvl w:val="0"/>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If you want to keep your camera going (because we like your face) but don’t want to see your own face, here’s what you do:</w:t>
      </w:r>
    </w:p>
    <w:p w14:paraId="4D172CF2" w14:textId="77777777" w:rsidR="004D4224" w:rsidRPr="004D4224" w:rsidRDefault="004D4224" w:rsidP="004D4224">
      <w:pPr>
        <w:numPr>
          <w:ilvl w:val="0"/>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On a computer: </w:t>
      </w:r>
    </w:p>
    <w:p w14:paraId="0D24266B"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Hover your mouse over your picture.</w:t>
      </w:r>
    </w:p>
    <w:p w14:paraId="3EE29CEE"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 little blue square with three white dots should appear in the top right corner of your picture.</w:t>
      </w:r>
    </w:p>
    <w:p w14:paraId="16AB29EF"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Click on that blue square.</w:t>
      </w:r>
    </w:p>
    <w:p w14:paraId="3F7476A3"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 </w:t>
      </w:r>
      <w:proofErr w:type="gramStart"/>
      <w:r w:rsidRPr="004D4224">
        <w:rPr>
          <w:rFonts w:ascii="Times New Roman" w:eastAsia="Times New Roman" w:hAnsi="Times New Roman" w:cs="Times New Roman"/>
          <w:color w:val="000000"/>
        </w:rPr>
        <w:t>drop down</w:t>
      </w:r>
      <w:proofErr w:type="gramEnd"/>
      <w:r w:rsidRPr="004D4224">
        <w:rPr>
          <w:rFonts w:ascii="Times New Roman" w:eastAsia="Times New Roman" w:hAnsi="Times New Roman" w:cs="Times New Roman"/>
          <w:color w:val="000000"/>
        </w:rPr>
        <w:t xml:space="preserve"> menu should appear.</w:t>
      </w:r>
    </w:p>
    <w:p w14:paraId="71F8299F"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At the bottom, it should say “Hide Self View.”</w:t>
      </w:r>
    </w:p>
    <w:p w14:paraId="5861B3DE"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Click on that.</w:t>
      </w:r>
    </w:p>
    <w:p w14:paraId="373E3646"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Voilà! You’re gone.</w:t>
      </w:r>
    </w:p>
    <w:p w14:paraId="68B4E11C"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To find yourself again (how very philosophical): go to the top right of the entire Zoom screen.</w:t>
      </w:r>
    </w:p>
    <w:p w14:paraId="7E2CEC86"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Click “Show Self View.”</w:t>
      </w:r>
    </w:p>
    <w:p w14:paraId="1C7ACC77"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There! You’re back again.</w:t>
      </w:r>
    </w:p>
    <w:p w14:paraId="2E02A768" w14:textId="77777777" w:rsidR="004D4224" w:rsidRPr="004D4224" w:rsidRDefault="004D4224" w:rsidP="004D4224">
      <w:pPr>
        <w:numPr>
          <w:ilvl w:val="0"/>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On a phone:</w:t>
      </w:r>
    </w:p>
    <w:p w14:paraId="36DD00C5"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Tap the screen with your finger.</w:t>
      </w:r>
    </w:p>
    <w:p w14:paraId="5773640D"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The microphone and camera icons should appear at the bottom.</w:t>
      </w:r>
    </w:p>
    <w:p w14:paraId="00D22270"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Tap “More” on the bottom right corner.</w:t>
      </w:r>
    </w:p>
    <w:p w14:paraId="187FE2C1"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A menu should pop up.</w:t>
      </w:r>
    </w:p>
    <w:p w14:paraId="7D2AC533"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Tap “Meeting Settings.”</w:t>
      </w:r>
    </w:p>
    <w:p w14:paraId="6CDC3EFB"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Find “Show My Video in Gallery View.”</w:t>
      </w:r>
    </w:p>
    <w:p w14:paraId="586918BF"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 xml:space="preserve">Tap the virtual toggle/switch next to it to turn </w:t>
      </w:r>
      <w:proofErr w:type="spellStart"/>
      <w:r w:rsidRPr="004D4224">
        <w:rPr>
          <w:rFonts w:ascii="Times New Roman" w:eastAsia="Times New Roman" w:hAnsi="Times New Roman" w:cs="Times New Roman"/>
          <w:color w:val="000000"/>
        </w:rPr>
        <w:t>if</w:t>
      </w:r>
      <w:proofErr w:type="spellEnd"/>
      <w:r w:rsidRPr="004D4224">
        <w:rPr>
          <w:rFonts w:ascii="Times New Roman" w:eastAsia="Times New Roman" w:hAnsi="Times New Roman" w:cs="Times New Roman"/>
          <w:color w:val="000000"/>
        </w:rPr>
        <w:t xml:space="preserve"> off. </w:t>
      </w:r>
    </w:p>
    <w:p w14:paraId="52E73113"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You’re gone!</w:t>
      </w:r>
    </w:p>
    <w:p w14:paraId="0A529001" w14:textId="77777777" w:rsidR="004D4224" w:rsidRPr="004D4224" w:rsidRDefault="004D4224" w:rsidP="004D4224">
      <w:pPr>
        <w:numPr>
          <w:ilvl w:val="0"/>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On a tablet:</w:t>
      </w:r>
    </w:p>
    <w:p w14:paraId="1C6B31A2" w14:textId="77777777" w:rsidR="004D4224" w:rsidRPr="004D4224" w:rsidRDefault="004D4224" w:rsidP="004D4224">
      <w:pPr>
        <w:numPr>
          <w:ilvl w:val="1"/>
          <w:numId w:val="6"/>
        </w:numPr>
        <w:rPr>
          <w:rFonts w:ascii="Calibri" w:eastAsia="Times New Roman" w:hAnsi="Calibri" w:cs="Calibri"/>
          <w:color w:val="000000"/>
          <w:sz w:val="22"/>
          <w:szCs w:val="22"/>
        </w:rPr>
      </w:pPr>
      <w:proofErr w:type="spellStart"/>
      <w:r w:rsidRPr="004D4224">
        <w:rPr>
          <w:rFonts w:ascii="Times New Roman" w:eastAsia="Times New Roman" w:hAnsi="Times New Roman" w:cs="Times New Roman"/>
          <w:color w:val="000000"/>
        </w:rPr>
        <w:t>Ummm</w:t>
      </w:r>
      <w:proofErr w:type="spellEnd"/>
      <w:r w:rsidRPr="004D4224">
        <w:rPr>
          <w:rFonts w:ascii="Times New Roman" w:eastAsia="Times New Roman" w:hAnsi="Times New Roman" w:cs="Times New Roman"/>
          <w:color w:val="000000"/>
        </w:rPr>
        <w:t>… don’t know! </w:t>
      </w:r>
    </w:p>
    <w:p w14:paraId="575BE154"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Try either of the computer or phone options?</w:t>
      </w:r>
    </w:p>
    <w:p w14:paraId="7AE0264F" w14:textId="77777777" w:rsidR="004D4224" w:rsidRPr="004D4224" w:rsidRDefault="004D4224" w:rsidP="004D4224">
      <w:pPr>
        <w:numPr>
          <w:ilvl w:val="1"/>
          <w:numId w:val="6"/>
        </w:numPr>
        <w:rPr>
          <w:rFonts w:ascii="Calibri" w:eastAsia="Times New Roman" w:hAnsi="Calibri" w:cs="Calibri"/>
          <w:color w:val="000000"/>
          <w:sz w:val="22"/>
          <w:szCs w:val="22"/>
        </w:rPr>
      </w:pPr>
      <w:r w:rsidRPr="004D4224">
        <w:rPr>
          <w:rFonts w:ascii="Times New Roman" w:eastAsia="Times New Roman" w:hAnsi="Times New Roman" w:cs="Times New Roman"/>
          <w:color w:val="000000"/>
        </w:rPr>
        <w:t>Good luck. :)</w:t>
      </w:r>
    </w:p>
    <w:p w14:paraId="042A99E4" w14:textId="77777777" w:rsidR="004D4224" w:rsidRPr="004D4224" w:rsidRDefault="004D4224" w:rsidP="004D4224">
      <w:pPr>
        <w:ind w:left="0"/>
        <w:rPr>
          <w:rFonts w:ascii="Calibri" w:eastAsia="Times New Roman" w:hAnsi="Calibri" w:cs="Calibri"/>
          <w:color w:val="000000"/>
          <w:sz w:val="22"/>
          <w:szCs w:val="22"/>
        </w:rPr>
      </w:pPr>
      <w:r w:rsidRPr="004D4224">
        <w:rPr>
          <w:rFonts w:ascii="Times New Roman" w:eastAsia="Times New Roman" w:hAnsi="Times New Roman" w:cs="Times New Roman"/>
          <w:color w:val="000000"/>
        </w:rPr>
        <w:t> </w:t>
      </w:r>
    </w:p>
    <w:p w14:paraId="5E63C559" w14:textId="77777777" w:rsidR="004D4224" w:rsidRDefault="004D4224">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3B5F6F0" w14:textId="3A976E00" w:rsidR="004D4224" w:rsidRPr="004D4224" w:rsidRDefault="004D4224" w:rsidP="004D4224">
      <w:pPr>
        <w:ind w:left="0"/>
        <w:jc w:val="center"/>
        <w:rPr>
          <w:rFonts w:ascii="Calibri" w:eastAsia="Times New Roman" w:hAnsi="Calibri" w:cs="Calibri"/>
          <w:color w:val="000000"/>
          <w:sz w:val="22"/>
          <w:szCs w:val="22"/>
        </w:rPr>
      </w:pPr>
      <w:r w:rsidRPr="004D4224">
        <w:rPr>
          <w:rFonts w:ascii="Calibri" w:eastAsia="Times New Roman" w:hAnsi="Calibri" w:cs="Calibri"/>
          <w:b/>
          <w:bCs/>
          <w:color w:val="000000"/>
          <w:sz w:val="28"/>
          <w:szCs w:val="28"/>
          <w:lang w:val="en-US"/>
        </w:rPr>
        <w:lastRenderedPageBreak/>
        <w:t>July 19, 2020</w:t>
      </w:r>
    </w:p>
    <w:p w14:paraId="46CF23B6" w14:textId="77777777" w:rsidR="004D4224" w:rsidRPr="004D4224" w:rsidRDefault="004D4224" w:rsidP="004D4224">
      <w:pPr>
        <w:ind w:left="0"/>
        <w:jc w:val="center"/>
        <w:rPr>
          <w:rFonts w:ascii="Calibri" w:eastAsia="Times New Roman" w:hAnsi="Calibri" w:cs="Calibri"/>
          <w:color w:val="000000"/>
          <w:sz w:val="22"/>
          <w:szCs w:val="22"/>
        </w:rPr>
      </w:pPr>
      <w:r w:rsidRPr="004D4224">
        <w:rPr>
          <w:rFonts w:ascii="Calibri" w:eastAsia="Times New Roman" w:hAnsi="Calibri" w:cs="Calibri"/>
          <w:b/>
          <w:bCs/>
          <w:color w:val="000000"/>
          <w:sz w:val="28"/>
          <w:szCs w:val="28"/>
          <w:lang w:val="en-US"/>
        </w:rPr>
        <w:t>A Sunday Service for Summerland and Westbank United Churches</w:t>
      </w:r>
    </w:p>
    <w:p w14:paraId="1399E4BF" w14:textId="77777777" w:rsidR="004D4224" w:rsidRPr="004D4224" w:rsidRDefault="004D4224" w:rsidP="004D4224">
      <w:pPr>
        <w:ind w:left="0"/>
        <w:jc w:val="center"/>
        <w:rPr>
          <w:rFonts w:ascii="Calibri" w:eastAsia="Times New Roman" w:hAnsi="Calibri" w:cs="Calibri"/>
          <w:color w:val="000000"/>
        </w:rPr>
      </w:pPr>
      <w:r w:rsidRPr="004D4224">
        <w:rPr>
          <w:rFonts w:ascii="Calibri" w:eastAsia="Times New Roman" w:hAnsi="Calibri" w:cs="Calibri"/>
          <w:b/>
          <w:bCs/>
          <w:color w:val="000000"/>
          <w:lang w:val="en-US"/>
        </w:rPr>
        <w:t>Rev. Dr. Japhet Ndhlovu - Guest Preacher</w:t>
      </w:r>
    </w:p>
    <w:p w14:paraId="11E92EE2" w14:textId="77777777" w:rsidR="004D4224" w:rsidRPr="004D4224" w:rsidRDefault="004D4224" w:rsidP="004D4224">
      <w:pPr>
        <w:ind w:left="0"/>
        <w:jc w:val="center"/>
        <w:rPr>
          <w:rFonts w:ascii="Calibri" w:eastAsia="Times New Roman" w:hAnsi="Calibri" w:cs="Calibri"/>
          <w:color w:val="000000"/>
        </w:rPr>
      </w:pPr>
      <w:r w:rsidRPr="004D4224">
        <w:rPr>
          <w:rFonts w:ascii="Calibri" w:eastAsia="Times New Roman" w:hAnsi="Calibri" w:cs="Calibri"/>
          <w:b/>
          <w:bCs/>
          <w:color w:val="000000"/>
          <w:lang w:val="en-US"/>
        </w:rPr>
        <w:t xml:space="preserve">Frances </w:t>
      </w:r>
      <w:proofErr w:type="spellStart"/>
      <w:r w:rsidRPr="004D4224">
        <w:rPr>
          <w:rFonts w:ascii="Calibri" w:eastAsia="Times New Roman" w:hAnsi="Calibri" w:cs="Calibri"/>
          <w:b/>
          <w:bCs/>
          <w:color w:val="000000"/>
          <w:lang w:val="en-US"/>
        </w:rPr>
        <w:t>Kitson</w:t>
      </w:r>
      <w:proofErr w:type="spellEnd"/>
      <w:r w:rsidRPr="004D4224">
        <w:rPr>
          <w:rFonts w:ascii="Calibri" w:eastAsia="Times New Roman" w:hAnsi="Calibri" w:cs="Calibri"/>
          <w:b/>
          <w:bCs/>
          <w:color w:val="000000"/>
          <w:lang w:val="en-US"/>
        </w:rPr>
        <w:t xml:space="preserve"> - Presiding</w:t>
      </w:r>
    </w:p>
    <w:p w14:paraId="39B8501F" w14:textId="77777777" w:rsidR="004D4224" w:rsidRPr="004D4224" w:rsidRDefault="004D4224" w:rsidP="004D4224">
      <w:pPr>
        <w:ind w:left="0"/>
        <w:jc w:val="center"/>
        <w:rPr>
          <w:rFonts w:ascii="Calibri" w:eastAsia="Times New Roman" w:hAnsi="Calibri" w:cs="Calibri"/>
          <w:color w:val="000000"/>
        </w:rPr>
      </w:pPr>
      <w:r w:rsidRPr="004D4224">
        <w:rPr>
          <w:rFonts w:ascii="Calibri" w:eastAsia="Times New Roman" w:hAnsi="Calibri" w:cs="Calibri"/>
          <w:b/>
          <w:bCs/>
          <w:color w:val="000000"/>
          <w:lang w:val="en-US"/>
        </w:rPr>
        <w:t xml:space="preserve">Power Point:  Judi </w:t>
      </w:r>
      <w:proofErr w:type="spellStart"/>
      <w:r w:rsidRPr="004D4224">
        <w:rPr>
          <w:rFonts w:ascii="Calibri" w:eastAsia="Times New Roman" w:hAnsi="Calibri" w:cs="Calibri"/>
          <w:b/>
          <w:bCs/>
          <w:color w:val="000000"/>
          <w:lang w:val="en-US"/>
        </w:rPr>
        <w:t>Ritcey</w:t>
      </w:r>
      <w:proofErr w:type="spellEnd"/>
      <w:r w:rsidRPr="004D4224">
        <w:rPr>
          <w:rFonts w:ascii="Calibri" w:eastAsia="Times New Roman" w:hAnsi="Calibri" w:cs="Calibri"/>
          <w:b/>
          <w:bCs/>
          <w:color w:val="000000"/>
          <w:lang w:val="en-US"/>
        </w:rPr>
        <w:t xml:space="preserve"> (SUC)</w:t>
      </w:r>
    </w:p>
    <w:p w14:paraId="6EE67BB1"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color w:val="000000"/>
          <w:lang w:val="en-US"/>
        </w:rPr>
        <w:t> </w:t>
      </w:r>
    </w:p>
    <w:p w14:paraId="1B242B9D"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GATHERING TIME: 9:45AM</w:t>
      </w:r>
    </w:p>
    <w:p w14:paraId="55A9F8AE"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74B61276"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INSTRUCTIONS: SUC – Sharon O’Shaughnessy</w:t>
      </w:r>
    </w:p>
    <w:p w14:paraId="07EF1E40"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ANNOUNCEMENTS: Frances</w:t>
      </w:r>
    </w:p>
    <w:p w14:paraId="7B682795"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BELL RINGING:  10AM</w:t>
      </w:r>
    </w:p>
    <w:p w14:paraId="65C37105"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TERRITORIAL ACKNOWLEDGEMENT Frances</w:t>
      </w:r>
    </w:p>
    <w:p w14:paraId="15D3AA41"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7437467E"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WORDS OF WELCOME:  WUC – Clive Saunders</w:t>
      </w:r>
    </w:p>
    <w:p w14:paraId="07984989"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i/>
          <w:iCs/>
          <w:color w:val="000000"/>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14:paraId="7849C6B0"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i/>
          <w:iCs/>
          <w:color w:val="000000"/>
          <w:lang w:val="en-US"/>
        </w:rPr>
        <w:t> </w:t>
      </w:r>
    </w:p>
    <w:p w14:paraId="41583770"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INTRODUCTION AND WELCOME</w:t>
      </w:r>
      <w:r w:rsidRPr="004D4224">
        <w:rPr>
          <w:rFonts w:ascii="Calibri" w:eastAsia="Times New Roman" w:hAnsi="Calibri" w:cs="Calibri"/>
          <w:color w:val="000000"/>
          <w:lang w:val="en-US"/>
        </w:rPr>
        <w:t>:  To Japhet [Frances]</w:t>
      </w:r>
    </w:p>
    <w:p w14:paraId="705393EF"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MOMENT OF SILENCE TO VIEW THE CONGREGATION – Frances </w:t>
      </w:r>
    </w:p>
    <w:p w14:paraId="515F2645"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4A4BF504"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LIGHTING THE CANDLE     Frances</w:t>
      </w:r>
    </w:p>
    <w:p w14:paraId="5F036D06"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GATHERING PRAYER        Frances</w:t>
      </w:r>
    </w:p>
    <w:p w14:paraId="217A5F77"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6EAD1B5D"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xml:space="preserve">WE SING TOGETHER         Holy Spirit, Come </w:t>
      </w:r>
      <w:proofErr w:type="gramStart"/>
      <w:r w:rsidRPr="004D4224">
        <w:rPr>
          <w:rFonts w:ascii="Calibri" w:eastAsia="Times New Roman" w:hAnsi="Calibri" w:cs="Calibri"/>
          <w:b/>
          <w:bCs/>
          <w:color w:val="000000"/>
          <w:lang w:val="en-US"/>
        </w:rPr>
        <w:t>In To</w:t>
      </w:r>
      <w:proofErr w:type="gramEnd"/>
      <w:r w:rsidRPr="004D4224">
        <w:rPr>
          <w:rFonts w:ascii="Calibri" w:eastAsia="Times New Roman" w:hAnsi="Calibri" w:cs="Calibri"/>
          <w:b/>
          <w:bCs/>
          <w:color w:val="000000"/>
          <w:lang w:val="en-US"/>
        </w:rPr>
        <w:t xml:space="preserve"> Our Lives (MV 6)</w:t>
      </w:r>
    </w:p>
    <w:p w14:paraId="01FFB567"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49DED236"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OFFERING &amp; PRAYER OF DEDICATION: Frances</w:t>
      </w:r>
    </w:p>
    <w:p w14:paraId="04333864"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WE SING TOGETHER:        Lord, You Give the Great Commission (VU 512)</w:t>
      </w:r>
    </w:p>
    <w:p w14:paraId="3C07057B"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746A1F84"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xml:space="preserve">INTRO TO THE SCRIPTURE &amp; THE ANTHEM: Reed </w:t>
      </w:r>
      <w:proofErr w:type="spellStart"/>
      <w:r w:rsidRPr="004D4224">
        <w:rPr>
          <w:rFonts w:ascii="Calibri" w:eastAsia="Times New Roman" w:hAnsi="Calibri" w:cs="Calibri"/>
          <w:b/>
          <w:bCs/>
          <w:color w:val="000000"/>
          <w:lang w:val="en-US"/>
        </w:rPr>
        <w:t>MacWilliam</w:t>
      </w:r>
      <w:proofErr w:type="spellEnd"/>
    </w:p>
    <w:p w14:paraId="2647F102"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SCRIPTURE READING       </w:t>
      </w:r>
      <w:r w:rsidRPr="004D4224">
        <w:rPr>
          <w:rFonts w:ascii="Calibri" w:eastAsia="Times New Roman" w:hAnsi="Calibri" w:cs="Calibri"/>
          <w:color w:val="000000"/>
          <w:lang w:val="en-US"/>
        </w:rPr>
        <w:t xml:space="preserve">Exodus 14:19-31 (NRSV) – Reed </w:t>
      </w:r>
      <w:proofErr w:type="spellStart"/>
      <w:r w:rsidRPr="004D4224">
        <w:rPr>
          <w:rFonts w:ascii="Calibri" w:eastAsia="Times New Roman" w:hAnsi="Calibri" w:cs="Calibri"/>
          <w:color w:val="000000"/>
          <w:lang w:val="en-US"/>
        </w:rPr>
        <w:t>MacWilliam</w:t>
      </w:r>
      <w:proofErr w:type="spellEnd"/>
    </w:p>
    <w:p w14:paraId="30F59C7D"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59813B2E"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REFLECTION:                       Japhet – He will present his own photos</w:t>
      </w:r>
    </w:p>
    <w:p w14:paraId="4DC83066"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13F586FC"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ANTHEM:                             Wade in the Water (Billy Davis Jr.)</w:t>
      </w:r>
    </w:p>
    <w:p w14:paraId="4D48216D"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WE SING TOGETHER:        Be Thou My Vision (VU 642)</w:t>
      </w:r>
    </w:p>
    <w:p w14:paraId="63372F0F"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571531D5"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PRAYERS OF THE PEOPLE: Frances</w:t>
      </w:r>
    </w:p>
    <w:p w14:paraId="63259AFC"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34B790E3"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WE SING TOGETHER:        Go Make A Difference (MV 209)</w:t>
      </w:r>
    </w:p>
    <w:p w14:paraId="013E180E"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 </w:t>
      </w:r>
    </w:p>
    <w:p w14:paraId="462D7E6B" w14:textId="77777777" w:rsidR="004D4224" w:rsidRPr="004D4224" w:rsidRDefault="004D4224" w:rsidP="004D4224">
      <w:pPr>
        <w:ind w:left="0"/>
        <w:rPr>
          <w:rFonts w:ascii="Calibri" w:eastAsia="Times New Roman" w:hAnsi="Calibri" w:cs="Calibri"/>
          <w:color w:val="000000"/>
        </w:rPr>
      </w:pPr>
      <w:r w:rsidRPr="004D4224">
        <w:rPr>
          <w:rFonts w:ascii="Calibri" w:eastAsia="Times New Roman" w:hAnsi="Calibri" w:cs="Calibri"/>
          <w:b/>
          <w:bCs/>
          <w:color w:val="000000"/>
          <w:lang w:val="en-US"/>
        </w:rPr>
        <w:t>BLESSING:    </w:t>
      </w:r>
      <w:r w:rsidRPr="004D4224">
        <w:rPr>
          <w:rFonts w:ascii="Calibri" w:eastAsia="Times New Roman" w:hAnsi="Calibri" w:cs="Calibri"/>
          <w:color w:val="000000"/>
          <w:lang w:val="en-US"/>
        </w:rPr>
        <w:t>Japhet</w:t>
      </w:r>
    </w:p>
    <w:p w14:paraId="2F7212B4" w14:textId="2DB93952" w:rsidR="00E00B06" w:rsidRPr="004D4224" w:rsidRDefault="004D4224" w:rsidP="004D4224">
      <w:pPr>
        <w:ind w:left="0"/>
        <w:rPr>
          <w:rFonts w:ascii="Calibri" w:eastAsia="Times New Roman" w:hAnsi="Calibri" w:cs="Calibri"/>
          <w:color w:val="000000"/>
          <w:sz w:val="22"/>
          <w:szCs w:val="22"/>
        </w:rPr>
      </w:pPr>
      <w:r w:rsidRPr="004D4224">
        <w:rPr>
          <w:rFonts w:ascii="Calibri" w:eastAsia="Times New Roman" w:hAnsi="Calibri" w:cs="Calibri"/>
          <w:b/>
          <w:bCs/>
          <w:color w:val="000000"/>
          <w:lang w:val="en-US"/>
        </w:rPr>
        <w:t>BREAK INTO CHAT ROOM</w:t>
      </w:r>
    </w:p>
    <w:sectPr w:rsidR="00E00B06" w:rsidRPr="004D4224" w:rsidSect="004D4224">
      <w:pgSz w:w="12240" w:h="15840"/>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7A86" w14:textId="77777777" w:rsidR="00D25AD2" w:rsidRDefault="00D25AD2" w:rsidP="004D4224">
      <w:r>
        <w:separator/>
      </w:r>
    </w:p>
  </w:endnote>
  <w:endnote w:type="continuationSeparator" w:id="0">
    <w:p w14:paraId="54430F73" w14:textId="77777777" w:rsidR="00D25AD2" w:rsidRDefault="00D25AD2" w:rsidP="004D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0797" w14:textId="77777777" w:rsidR="00D25AD2" w:rsidRDefault="00D25AD2" w:rsidP="004D4224">
      <w:r>
        <w:separator/>
      </w:r>
    </w:p>
  </w:footnote>
  <w:footnote w:type="continuationSeparator" w:id="0">
    <w:p w14:paraId="54B8358B" w14:textId="77777777" w:rsidR="00D25AD2" w:rsidRDefault="00D25AD2" w:rsidP="004D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F29"/>
    <w:multiLevelType w:val="multilevel"/>
    <w:tmpl w:val="7A0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82CFC"/>
    <w:multiLevelType w:val="multilevel"/>
    <w:tmpl w:val="D93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47867"/>
    <w:multiLevelType w:val="multilevel"/>
    <w:tmpl w:val="A2FE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77943"/>
    <w:multiLevelType w:val="multilevel"/>
    <w:tmpl w:val="A048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C5BF0"/>
    <w:multiLevelType w:val="multilevel"/>
    <w:tmpl w:val="9C5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35ED2"/>
    <w:multiLevelType w:val="multilevel"/>
    <w:tmpl w:val="D18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4"/>
    <w:rsid w:val="001523EB"/>
    <w:rsid w:val="001C6C79"/>
    <w:rsid w:val="002025CE"/>
    <w:rsid w:val="00365FED"/>
    <w:rsid w:val="004004F5"/>
    <w:rsid w:val="004D4224"/>
    <w:rsid w:val="00543696"/>
    <w:rsid w:val="005B1F0A"/>
    <w:rsid w:val="005D1342"/>
    <w:rsid w:val="0084787E"/>
    <w:rsid w:val="009B136C"/>
    <w:rsid w:val="00A705B6"/>
    <w:rsid w:val="00AD1BA4"/>
    <w:rsid w:val="00AD5B9D"/>
    <w:rsid w:val="00D05700"/>
    <w:rsid w:val="00D25AD2"/>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69A3C4"/>
  <w15:chartTrackingRefBased/>
  <w15:docId w15:val="{F4D43D3E-1E36-9843-A262-23E04F50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224"/>
    <w:rPr>
      <w:color w:val="0000FF"/>
      <w:u w:val="single"/>
    </w:rPr>
  </w:style>
  <w:style w:type="character" w:customStyle="1" w:styleId="apple-converted-space">
    <w:name w:val="apple-converted-space"/>
    <w:basedOn w:val="DefaultParagraphFont"/>
    <w:rsid w:val="004D4224"/>
  </w:style>
  <w:style w:type="paragraph" w:styleId="Header">
    <w:name w:val="header"/>
    <w:basedOn w:val="Normal"/>
    <w:link w:val="HeaderChar"/>
    <w:uiPriority w:val="99"/>
    <w:unhideWhenUsed/>
    <w:rsid w:val="004D4224"/>
    <w:pPr>
      <w:tabs>
        <w:tab w:val="center" w:pos="4680"/>
        <w:tab w:val="right" w:pos="9360"/>
      </w:tabs>
    </w:pPr>
  </w:style>
  <w:style w:type="character" w:customStyle="1" w:styleId="HeaderChar">
    <w:name w:val="Header Char"/>
    <w:basedOn w:val="DefaultParagraphFont"/>
    <w:link w:val="Header"/>
    <w:uiPriority w:val="99"/>
    <w:rsid w:val="004D4224"/>
  </w:style>
  <w:style w:type="paragraph" w:styleId="Footer">
    <w:name w:val="footer"/>
    <w:basedOn w:val="Normal"/>
    <w:link w:val="FooterChar"/>
    <w:uiPriority w:val="99"/>
    <w:unhideWhenUsed/>
    <w:rsid w:val="004D4224"/>
    <w:pPr>
      <w:tabs>
        <w:tab w:val="center" w:pos="4680"/>
        <w:tab w:val="right" w:pos="9360"/>
      </w:tabs>
    </w:pPr>
  </w:style>
  <w:style w:type="character" w:customStyle="1" w:styleId="FooterChar">
    <w:name w:val="Footer Char"/>
    <w:basedOn w:val="DefaultParagraphFont"/>
    <w:link w:val="Footer"/>
    <w:uiPriority w:val="99"/>
    <w:rsid w:val="004D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5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anadianencyclopedia.ca/en/article/black-enslav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ted-church.ca/blogs/round-table/centring-my-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online.minister@gmail.com" TargetMode="External"/><Relationship Id="rId5" Type="http://schemas.openxmlformats.org/officeDocument/2006/relationships/footnotes" Target="footnotes.xml"/><Relationship Id="rId10" Type="http://schemas.openxmlformats.org/officeDocument/2006/relationships/hyperlink" Target="https://en.wikipedia.org/wiki/Slavery_in_the_21st_century" TargetMode="External"/><Relationship Id="rId4" Type="http://schemas.openxmlformats.org/officeDocument/2006/relationships/webSettings" Target="webSettings.xml"/><Relationship Id="rId9" Type="http://schemas.openxmlformats.org/officeDocument/2006/relationships/hyperlink" Target="https://thecanadianencyclopedia.ca/en/article/slavery-of-indigenous-people-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2020-07-17T03:04:00Z</dcterms:created>
  <dcterms:modified xsi:type="dcterms:W3CDTF">2020-07-17T03:11:00Z</dcterms:modified>
</cp:coreProperties>
</file>